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2C68" w:rsidR="006E2C68" w:rsidP="006E2C68" w:rsidRDefault="006E2C68" w14:paraId="5598A5F9" w14:textId="77777777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Military Scholarship Opportunities</w:t>
      </w:r>
    </w:p>
    <w:p w:rsidRPr="006E2C68" w:rsidR="006E2C68" w:rsidP="006E2C68" w:rsidRDefault="006E2C68" w14:paraId="5C242B54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7EED8EC2" w:rsidR="006E2C68">
        <w:rPr>
          <w:rFonts w:ascii="Open Sans" w:hAnsi="Open Sans" w:eastAsia="Times New Roman" w:cs="Open Sans"/>
          <w:color w:val="6B6B6B"/>
          <w:sz w:val="24"/>
          <w:szCs w:val="24"/>
        </w:rPr>
        <w:t>Pat Tillman Foundation Scholars (</w:t>
      </w:r>
      <w:hyperlink r:id="Rf324c9df54754bc1">
        <w:r w:rsidRPr="7EED8EC2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</w:t>
        </w:r>
        <w:r w:rsidRPr="7EED8EC2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e</w:t>
        </w:r>
        <w:r w:rsidRPr="7EED8EC2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re</w:t>
        </w:r>
      </w:hyperlink>
      <w:r w:rsidRPr="7EED8EC2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29A42F8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7EED8EC2" w:rsidR="006E2C68">
        <w:rPr>
          <w:rFonts w:ascii="Open Sans" w:hAnsi="Open Sans" w:eastAsia="Times New Roman" w:cs="Open Sans"/>
          <w:color w:val="6B6B6B"/>
          <w:sz w:val="24"/>
          <w:szCs w:val="24"/>
        </w:rPr>
        <w:t>Thanks USA Scholarship (</w:t>
      </w:r>
      <w:hyperlink r:id="R85c2f0cd6ee34e33">
        <w:r w:rsidRPr="7EED8EC2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7EED8EC2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1AC11495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7EED8EC2" w:rsidR="006E2C68">
        <w:rPr>
          <w:rFonts w:ascii="Open Sans" w:hAnsi="Open Sans" w:eastAsia="Times New Roman" w:cs="Open Sans"/>
          <w:color w:val="6B6B6B"/>
          <w:sz w:val="24"/>
          <w:szCs w:val="24"/>
        </w:rPr>
        <w:t>Scholarship for members of Army Aviation Association of America (</w:t>
      </w:r>
      <w:hyperlink r:id="R001a58a63540453b">
        <w:r w:rsidRPr="7EED8EC2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7EED8EC2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7C3F623B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The American Legion Auxiliary Non-Traditional Student Scholarship (</w:t>
      </w:r>
      <w:hyperlink r:id="R63b44f099fa04b2d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7EED8EC2" w:rsidRDefault="006E2C68" w14:paraId="250E438E" w14:textId="2798062F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 xml:space="preserve">Armed Forces Communications &amp; Electronics Association Scholarship (for STEM studies) </w:t>
      </w:r>
      <w:hyperlink r:id="R200fc3ff01764c8b"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(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here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)</w:t>
        </w:r>
      </w:hyperlink>
    </w:p>
    <w:p w:rsidRPr="006E2C68" w:rsidR="006E2C68" w:rsidP="006E2C68" w:rsidRDefault="006E2C68" w14:paraId="2F426ADD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List of scholarships at Student Veterans of America (</w:t>
      </w:r>
      <w:hyperlink r:id="R8755e9671a80497f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220A76A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List of scholarships at U.S. Department of Veterans Affairs (</w:t>
      </w:r>
      <w:hyperlink r:id="Rc753e560e5ee4f0b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39710907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Scholarships for military children (</w:t>
      </w:r>
      <w:hyperlink r:id="Rae384b9c948a45a7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 and </w:t>
      </w:r>
      <w:hyperlink r:id="R002bb0178ed14a4a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407434E6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Scholarships for military spouses (</w:t>
      </w:r>
      <w:hyperlink r:id="R18a97377439143c6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 and </w:t>
      </w:r>
      <w:hyperlink r:id="Rcf635dfaa451421d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451E2FD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Army Women’s Foundation Legacy Scholarship (</w:t>
      </w:r>
      <w:hyperlink r:id="R5068c86110cf4bfe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56F86E44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Council of College and Military Educators (</w:t>
      </w:r>
      <w:hyperlink r:id="R1d3b766f90ae46bc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7EED8EC2" w:rsidRDefault="006E2C68" w14:paraId="13AAFF92" w14:textId="3F00E9D3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 xml:space="preserve">Marine Corps League Scholarship </w:t>
      </w:r>
      <w:hyperlink r:id="Rbf025a8978394696"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(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here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)</w:t>
        </w:r>
      </w:hyperlink>
    </w:p>
    <w:p w:rsidRPr="006E2C68" w:rsidR="006E2C68" w:rsidP="7EED8EC2" w:rsidRDefault="006E2C68" w14:paraId="221B47DA" w14:textId="6A82D8B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 xml:space="preserve">Military Order of the Purple Heart Scholarship </w:t>
      </w:r>
      <w:hyperlink r:id="Rea8a228cf44e41e3"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(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here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)</w:t>
        </w:r>
      </w:hyperlink>
    </w:p>
    <w:p w:rsidRPr="006E2C68" w:rsidR="006E2C68" w:rsidP="006E2C68" w:rsidRDefault="006E2C68" w14:paraId="0BA0386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Paralyzed Veterans of America Scholarship (</w:t>
      </w:r>
      <w:hyperlink r:id="R2640948466884d85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7EED8EC2" w:rsidRDefault="006E2C68" w14:paraId="1CA1C3AE" w14:textId="1845C317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7083996C">
        <w:rPr>
          <w:rFonts w:ascii="Open Sans" w:hAnsi="Open Sans" w:eastAsia="Times New Roman" w:cs="Open Sans"/>
          <w:color w:val="6B6B6B"/>
          <w:sz w:val="24"/>
          <w:szCs w:val="24"/>
        </w:rPr>
        <w:t xml:space="preserve">AMVETS Scholarships </w:t>
      </w:r>
      <w:hyperlink r:id="R43950137e46a4d11"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(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here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)</w:t>
        </w:r>
      </w:hyperlink>
    </w:p>
    <w:p w:rsidRPr="006E2C68" w:rsidR="006E2C68" w:rsidP="7EED8EC2" w:rsidRDefault="006E2C68" w14:paraId="04DCBD63" w14:textId="7E1A4D6D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 xml:space="preserve">Ranger Memorial Foundation Scholarship </w:t>
      </w:r>
      <w:hyperlink r:id="Rb9dba6ff1cb74c2c"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(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here</w:t>
        </w:r>
        <w:r w:rsidRPr="30D161F5" w:rsidR="006E2C68">
          <w:rPr>
            <w:rStyle w:val="Hyperlink"/>
            <w:rFonts w:ascii="Open Sans" w:hAnsi="Open Sans" w:eastAsia="Times New Roman" w:cs="Open Sans"/>
            <w:sz w:val="24"/>
            <w:szCs w:val="24"/>
          </w:rPr>
          <w:t>)</w:t>
        </w:r>
      </w:hyperlink>
    </w:p>
    <w:p w:rsidRPr="006E2C68" w:rsidR="006E2C68" w:rsidP="006E2C68" w:rsidRDefault="006E2C68" w14:paraId="235A23E8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 xml:space="preserve">Veterans of Foreign Wars Sports Clips Help </w:t>
      </w: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A</w:t>
      </w: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 xml:space="preserve"> Hero Scholarship (</w:t>
      </w:r>
      <w:hyperlink r:id="R7baed5cf43e148dd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542043D0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Veterans United Foundation Scholarship (</w:t>
      </w:r>
      <w:hyperlink r:id="R6bcc035218214e4f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74D655CE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Wisconsin GI Bill (</w:t>
      </w:r>
      <w:hyperlink r:id="R478a045809134b54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5DA6B878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Women’s Overseas Service League (</w:t>
      </w:r>
      <w:hyperlink r:id="R594126312afa4ab8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713CAF82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Wells Fargo Scholarship Program for People with Disabilities (</w:t>
      </w:r>
      <w:hyperlink r:id="Rdb80a51c51054414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4025FB1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Wells Fargo Veterans Scholarship Program (</w:t>
      </w:r>
      <w:hyperlink r:id="R0a568ca34dce473d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Pr="006E2C68" w:rsidR="006E2C68" w:rsidP="006E2C68" w:rsidRDefault="006E2C68" w14:paraId="0C1EC514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6B6B6B"/>
          <w:sz w:val="24"/>
          <w:szCs w:val="24"/>
        </w:rPr>
      </w:pPr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Wells Fargo Veterans Emergency Grant Program (</w:t>
      </w:r>
      <w:hyperlink r:id="R414c210102e34bf8">
        <w:r w:rsidRPr="30D161F5" w:rsidR="006E2C68">
          <w:rPr>
            <w:rFonts w:ascii="Open Sans" w:hAnsi="Open Sans" w:eastAsia="Times New Roman" w:cs="Open Sans"/>
            <w:color w:val="0000FF"/>
            <w:sz w:val="24"/>
            <w:szCs w:val="24"/>
            <w:u w:val="single"/>
          </w:rPr>
          <w:t>here</w:t>
        </w:r>
      </w:hyperlink>
      <w:r w:rsidRPr="30D161F5" w:rsidR="006E2C68">
        <w:rPr>
          <w:rFonts w:ascii="Open Sans" w:hAnsi="Open Sans" w:eastAsia="Times New Roman" w:cs="Open Sans"/>
          <w:color w:val="6B6B6B"/>
          <w:sz w:val="24"/>
          <w:szCs w:val="24"/>
        </w:rPr>
        <w:t>)</w:t>
      </w:r>
    </w:p>
    <w:p w:rsidR="00F80E0B" w:rsidRDefault="00F80E0B" w14:paraId="137B3F53" w14:textId="77777777"/>
    <w:sectPr w:rsidR="00F80E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1FEE"/>
    <w:multiLevelType w:val="multilevel"/>
    <w:tmpl w:val="486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5107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68"/>
    <w:rsid w:val="006E2C68"/>
    <w:rsid w:val="00F80E0B"/>
    <w:rsid w:val="09E1CA59"/>
    <w:rsid w:val="27652466"/>
    <w:rsid w:val="29992824"/>
    <w:rsid w:val="30D161F5"/>
    <w:rsid w:val="375374B2"/>
    <w:rsid w:val="3BF6C125"/>
    <w:rsid w:val="3F475773"/>
    <w:rsid w:val="4F2F1CF5"/>
    <w:rsid w:val="6D12FDCB"/>
    <w:rsid w:val="7083996C"/>
    <w:rsid w:val="7EED8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4617"/>
  <w15:chartTrackingRefBased/>
  <w15:docId w15:val="{E3504139-D6C7-4F0E-B759-609A9B20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39" /><Relationship Type="http://schemas.openxmlformats.org/officeDocument/2006/relationships/customXml" Target="../customXml/item1.xml" Id="rId38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37" /><Relationship Type="http://schemas.openxmlformats.org/officeDocument/2006/relationships/customXml" Target="../customXml/item3.xml" Id="rId40" /><Relationship Type="http://schemas.openxmlformats.org/officeDocument/2006/relationships/fontTable" Target="fontTable.xml" Id="rId36" /><Relationship Type="http://schemas.openxmlformats.org/officeDocument/2006/relationships/webSettings" Target="webSettings.xml" Id="rId4" /><Relationship Type="http://schemas.openxmlformats.org/officeDocument/2006/relationships/settings" Target="settings.xml" Id="rId3" /><Relationship Type="http://schemas.openxmlformats.org/officeDocument/2006/relationships/hyperlink" Target="http://pattillmanfoundation.org/apply-to-be-a-scholar/" TargetMode="External" Id="Rf324c9df54754bc1" /><Relationship Type="http://schemas.openxmlformats.org/officeDocument/2006/relationships/hyperlink" Target="https://www.thanksusa.org/" TargetMode="External" Id="R85c2f0cd6ee34e33" /><Relationship Type="http://schemas.openxmlformats.org/officeDocument/2006/relationships/hyperlink" Target="https://www.quad-a.org/scholarship" TargetMode="External" Id="R001a58a63540453b" /><Relationship Type="http://schemas.openxmlformats.org/officeDocument/2006/relationships/hyperlink" Target="https://www.alaforveterans.org/scholarships/non-traditional-student-scholarship/" TargetMode="External" Id="R63b44f099fa04b2d" /><Relationship Type="http://schemas.openxmlformats.org/officeDocument/2006/relationships/hyperlink" Target="https://www.afcea.org/stem-majors-scholarships" TargetMode="External" Id="R200fc3ff01764c8b" /><Relationship Type="http://schemas.openxmlformats.org/officeDocument/2006/relationships/hyperlink" Target="http://studentveterans.org/programs/scholarships" TargetMode="External" Id="R8755e9671a80497f" /><Relationship Type="http://schemas.openxmlformats.org/officeDocument/2006/relationships/hyperlink" Target="http://www.benefits.va.gov/gibill/" TargetMode="External" Id="Rc753e560e5ee4f0b" /><Relationship Type="http://schemas.openxmlformats.org/officeDocument/2006/relationships/hyperlink" Target="http://www.militaryscholar.org/sfmc/index.html" TargetMode="External" Id="Rae384b9c948a45a7" /><Relationship Type="http://schemas.openxmlformats.org/officeDocument/2006/relationships/hyperlink" Target="http://www.collegescholarships.org/scholarships/family.htm" TargetMode="External" Id="R002bb0178ed14a4a" /><Relationship Type="http://schemas.openxmlformats.org/officeDocument/2006/relationships/hyperlink" Target="https://www.militaryfamily.org/programs/spouses-scholarships/" TargetMode="External" Id="R18a97377439143c6" /><Relationship Type="http://schemas.openxmlformats.org/officeDocument/2006/relationships/hyperlink" Target="http://www.hopeforthewarriors.org/transition/military-spouse-scholarships/" TargetMode="External" Id="Rcf635dfaa451421d" /><Relationship Type="http://schemas.openxmlformats.org/officeDocument/2006/relationships/hyperlink" Target="https://www.awfdn.org/scholarships/general-information/" TargetMode="External" Id="R5068c86110cf4bfe" /><Relationship Type="http://schemas.openxmlformats.org/officeDocument/2006/relationships/hyperlink" Target="http://www.ccmeonline.org/scholarships" TargetMode="External" Id="R1d3b766f90ae46bc" /><Relationship Type="http://schemas.openxmlformats.org/officeDocument/2006/relationships/hyperlink" Target="https://www.mclfoundation.org/scholarship-program" TargetMode="External" Id="Rbf025a8978394696" /><Relationship Type="http://schemas.openxmlformats.org/officeDocument/2006/relationships/hyperlink" Target="https://www.purpleheart.org/ScholarshipProgram" TargetMode="External" Id="Rea8a228cf44e41e3" /><Relationship Type="http://schemas.openxmlformats.org/officeDocument/2006/relationships/hyperlink" Target="https://www.pva.org/find-support/scholarship-program/" TargetMode="External" Id="R2640948466884d85" /><Relationship Type="http://schemas.openxmlformats.org/officeDocument/2006/relationships/hyperlink" Target="https://www.amvets.org/scholarships" TargetMode="External" Id="R43950137e46a4d11" /><Relationship Type="http://schemas.openxmlformats.org/officeDocument/2006/relationships/hyperlink" Target="https://nationalrangerfoundation.com/scholarship/" TargetMode="External" Id="Rb9dba6ff1cb74c2c" /><Relationship Type="http://schemas.openxmlformats.org/officeDocument/2006/relationships/hyperlink" Target="https://www.vfw.org/assistance/student-veterans-support" TargetMode="External" Id="R7baed5cf43e148dd" /><Relationship Type="http://schemas.openxmlformats.org/officeDocument/2006/relationships/hyperlink" Target="https://www.enhancelives.com/scholarships" TargetMode="External" Id="R6bcc035218214e4f" /><Relationship Type="http://schemas.openxmlformats.org/officeDocument/2006/relationships/hyperlink" Target="https://dva.wi.gov/Pages/educationEmployment/Wisconsin-GI-Bill.aspx" TargetMode="External" Id="R478a045809134b54" /><Relationship Type="http://schemas.openxmlformats.org/officeDocument/2006/relationships/hyperlink" Target="http://wosl.org/scholarships/" TargetMode="External" Id="R594126312afa4ab8" /><Relationship Type="http://schemas.openxmlformats.org/officeDocument/2006/relationships/hyperlink" Target="https://learnmore.scholarsapply.org/pwdscholarship/" TargetMode="External" Id="Rdb80a51c51054414" /><Relationship Type="http://schemas.openxmlformats.org/officeDocument/2006/relationships/hyperlink" Target="https://learnmore.scholarsapply.org/wellsfargoveterans/" TargetMode="External" Id="R0a568ca34dce473d" /><Relationship Type="http://schemas.openxmlformats.org/officeDocument/2006/relationships/hyperlink" Target="https://learnmore.scholarsapply.org/wellsfargoveteransemergency/" TargetMode="External" Id="R414c210102e34b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48AF239E154EAC55783D0FD86A06" ma:contentTypeVersion="2" ma:contentTypeDescription="Create a new document." ma:contentTypeScope="" ma:versionID="006b3e09b64183a706b8dd5b892f8107">
  <xsd:schema xmlns:xsd="http://www.w3.org/2001/XMLSchema" xmlns:xs="http://www.w3.org/2001/XMLSchema" xmlns:p="http://schemas.microsoft.com/office/2006/metadata/properties" xmlns:ns2="c7b56d11-da53-4d87-bc5a-98ec7658124a" targetNamespace="http://schemas.microsoft.com/office/2006/metadata/properties" ma:root="true" ma:fieldsID="2c4aef237b904945252a7cb05f0b3098" ns2:_="">
    <xsd:import namespace="c7b56d11-da53-4d87-bc5a-98ec76581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11-da53-4d87-bc5a-98ec7658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298E4-431C-42A7-AD60-BD7FFF4A16E7}"/>
</file>

<file path=customXml/itemProps2.xml><?xml version="1.0" encoding="utf-8"?>
<ds:datastoreItem xmlns:ds="http://schemas.openxmlformats.org/officeDocument/2006/customXml" ds:itemID="{137AAA50-5BC9-4E9B-BE32-32882C92D3A8}"/>
</file>

<file path=customXml/itemProps3.xml><?xml version="1.0" encoding="utf-8"?>
<ds:datastoreItem xmlns:ds="http://schemas.openxmlformats.org/officeDocument/2006/customXml" ds:itemID="{C3ACA33C-ED04-43DF-AB57-D8BF6AAA3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Darren Raybourne</dc:creator>
  <keywords/>
  <dc:description/>
  <lastModifiedBy>Darren Raybourne</lastModifiedBy>
  <revision>3</revision>
  <dcterms:created xsi:type="dcterms:W3CDTF">2023-03-22T15:16:00.0000000Z</dcterms:created>
  <dcterms:modified xsi:type="dcterms:W3CDTF">2023-03-27T18:18:15.5246746Z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0x010100E60F48AF239E154EAC55783D0FD86A06</vt:lpwstr>
  </property>
</Properties>
</file>